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5980" w:rsidP="00A05980">
      <w:pPr>
        <w:jc w:val="center"/>
        <w:rPr>
          <w:b/>
        </w:rPr>
      </w:pPr>
      <w:r w:rsidRPr="00A05980">
        <w:rPr>
          <w:b/>
        </w:rPr>
        <w:t>Задания для учащихся 11А класса:</w:t>
      </w:r>
    </w:p>
    <w:p w:rsidR="00A05980" w:rsidRDefault="00A05980" w:rsidP="00A05980">
      <w:r>
        <w:rPr>
          <w:b/>
        </w:rPr>
        <w:t xml:space="preserve">Русский язык </w:t>
      </w:r>
      <w:r w:rsidRPr="00A05980">
        <w:t>– 13.02, 14.02 – §98 (Знаки препинания в БСП), №490(Я знаю:…), №492 (Служить бы рад - …), №498 (В камень стрелять</w:t>
      </w:r>
      <w:proofErr w:type="gramStart"/>
      <w:r w:rsidRPr="00A05980">
        <w:t xml:space="preserve"> - …)</w:t>
      </w:r>
      <w:proofErr w:type="gramEnd"/>
    </w:p>
    <w:p w:rsidR="00A05980" w:rsidRPr="00A05980" w:rsidRDefault="00A05980" w:rsidP="00A05980">
      <w:r w:rsidRPr="00A05980">
        <w:rPr>
          <w:b/>
        </w:rPr>
        <w:t>Литература</w:t>
      </w:r>
      <w:r>
        <w:t xml:space="preserve"> – </w:t>
      </w:r>
      <w:r w:rsidRPr="00A05980">
        <w:t>13.02, 14.02</w:t>
      </w:r>
      <w:r>
        <w:t xml:space="preserve"> – Составить хронологическую таблицу жизни и творчества Б.Л.Пастернака, выучить наизусть одно стихотворение Б.Л.Пастернака по выбору.</w:t>
      </w:r>
    </w:p>
    <w:sectPr w:rsidR="00A05980" w:rsidRPr="00A05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980"/>
    <w:rsid w:val="00A05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>Школа№11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2013-02-12T05:53:00Z</dcterms:created>
  <dcterms:modified xsi:type="dcterms:W3CDTF">2013-02-12T05:59:00Z</dcterms:modified>
</cp:coreProperties>
</file>